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4C41" w14:textId="7EA50EE1" w:rsidR="00004CB7" w:rsidRPr="00801FB5" w:rsidRDefault="002266EB" w:rsidP="00801FB5">
      <w:pPr>
        <w:jc w:val="center"/>
      </w:pPr>
      <w:r>
        <w:rPr>
          <w:noProof/>
        </w:rPr>
        <w:drawing>
          <wp:inline distT="0" distB="0" distL="0" distR="0" wp14:anchorId="30BB4162" wp14:editId="265E7EBF">
            <wp:extent cx="1868043" cy="1145867"/>
            <wp:effectExtent l="0" t="0" r="0" b="0"/>
            <wp:docPr id="965071765" name="Immagine 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71765" name="Immagine 1" descr="Immagine che contiene testo, Carattere, schermata, Blu elettri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537" cy="116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7E0A" w14:textId="6DC15D68" w:rsidR="002266EB" w:rsidRDefault="002266EB" w:rsidP="00004CB7">
      <w:pPr>
        <w:spacing w:after="0" w:line="240" w:lineRule="auto"/>
        <w:jc w:val="center"/>
        <w:rPr>
          <w:b/>
          <w:bCs/>
          <w:u w:val="single"/>
        </w:rPr>
      </w:pPr>
      <w:r w:rsidRPr="002266EB">
        <w:rPr>
          <w:b/>
          <w:bCs/>
          <w:u w:val="single"/>
        </w:rPr>
        <w:t>COMUNICATO STAMPA</w:t>
      </w:r>
    </w:p>
    <w:p w14:paraId="742ABEB6" w14:textId="7BC69BAB" w:rsidR="00FF0E10" w:rsidRPr="00520644" w:rsidRDefault="00520644" w:rsidP="00004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20644">
        <w:rPr>
          <w:rFonts w:ascii="Times New Roman" w:hAnsi="Times New Roman" w:cs="Times New Roman"/>
          <w:b/>
          <w:bCs/>
          <w:sz w:val="40"/>
          <w:szCs w:val="40"/>
        </w:rPr>
        <w:t>Rush conclusivo per il salone nautico</w:t>
      </w:r>
      <w:r w:rsidR="00FF0E10" w:rsidRPr="00520644">
        <w:rPr>
          <w:rFonts w:ascii="Times New Roman" w:hAnsi="Times New Roman" w:cs="Times New Roman"/>
          <w:b/>
          <w:bCs/>
          <w:sz w:val="40"/>
          <w:szCs w:val="40"/>
        </w:rPr>
        <w:t xml:space="preserve"> Navigare</w:t>
      </w:r>
      <w:r w:rsidRPr="00520644">
        <w:rPr>
          <w:rFonts w:ascii="Times New Roman" w:hAnsi="Times New Roman" w:cs="Times New Roman"/>
          <w:b/>
          <w:bCs/>
          <w:sz w:val="40"/>
          <w:szCs w:val="40"/>
        </w:rPr>
        <w:t xml:space="preserve"> a Napoli</w:t>
      </w:r>
    </w:p>
    <w:p w14:paraId="78A8672C" w14:textId="2E99E8B3" w:rsidR="00495DC8" w:rsidRPr="00495DC8" w:rsidRDefault="00FF0E10" w:rsidP="00004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21421FEB" w14:textId="7AD884EB" w:rsidR="00520644" w:rsidRDefault="00520644" w:rsidP="00E07A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Sono oltre 35 mila i visitatori che dall’apertura hanno visitato l’evento a Mergellina. Vincente la formula ad ingresso gratuito e prove libere delle barche in acqua</w:t>
      </w:r>
    </w:p>
    <w:p w14:paraId="440C84E4" w14:textId="222E9757" w:rsidR="00495DC8" w:rsidRPr="00C6745F" w:rsidRDefault="00520644" w:rsidP="00C674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B26C8F2" w14:textId="72A4FCBE" w:rsidR="00520644" w:rsidRPr="00C6745F" w:rsidRDefault="009A33B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745F">
        <w:rPr>
          <w:rFonts w:ascii="Times New Roman" w:hAnsi="Times New Roman" w:cs="Times New Roman"/>
          <w:b/>
          <w:bCs/>
        </w:rPr>
        <w:t xml:space="preserve">Napoli, </w:t>
      </w:r>
      <w:r w:rsidR="00520644" w:rsidRPr="00C6745F">
        <w:rPr>
          <w:rFonts w:ascii="Times New Roman" w:hAnsi="Times New Roman" w:cs="Times New Roman"/>
          <w:b/>
          <w:bCs/>
        </w:rPr>
        <w:t>14</w:t>
      </w:r>
      <w:r w:rsidR="00FD1F42" w:rsidRPr="00C6745F">
        <w:rPr>
          <w:rFonts w:ascii="Times New Roman" w:hAnsi="Times New Roman" w:cs="Times New Roman"/>
          <w:b/>
          <w:bCs/>
        </w:rPr>
        <w:t xml:space="preserve"> </w:t>
      </w:r>
      <w:r w:rsidR="00E73EBA" w:rsidRPr="00C6745F">
        <w:rPr>
          <w:rFonts w:ascii="Times New Roman" w:hAnsi="Times New Roman" w:cs="Times New Roman"/>
          <w:b/>
          <w:bCs/>
        </w:rPr>
        <w:t>novem</w:t>
      </w:r>
      <w:r w:rsidRPr="00C6745F">
        <w:rPr>
          <w:rFonts w:ascii="Times New Roman" w:hAnsi="Times New Roman" w:cs="Times New Roman"/>
          <w:b/>
          <w:bCs/>
        </w:rPr>
        <w:t>bre 2024</w:t>
      </w:r>
      <w:r w:rsidRPr="00C6745F">
        <w:rPr>
          <w:rFonts w:ascii="Times New Roman" w:hAnsi="Times New Roman" w:cs="Times New Roman"/>
        </w:rPr>
        <w:t xml:space="preserve"> – </w:t>
      </w:r>
      <w:r w:rsidR="00520644" w:rsidRPr="00C6745F">
        <w:rPr>
          <w:rFonts w:ascii="Times New Roman" w:hAnsi="Times New Roman" w:cs="Times New Roman"/>
        </w:rPr>
        <w:t xml:space="preserve">Oltre trentacinquemila persone hanno visitato, ad oggi, </w:t>
      </w:r>
      <w:r w:rsidR="00E73EBA" w:rsidRPr="00C6745F">
        <w:rPr>
          <w:rFonts w:ascii="Times New Roman" w:hAnsi="Times New Roman" w:cs="Times New Roman"/>
        </w:rPr>
        <w:t xml:space="preserve">la 38ª edizione del </w:t>
      </w:r>
      <w:r w:rsidR="00C6745F">
        <w:rPr>
          <w:rFonts w:ascii="Times New Roman" w:hAnsi="Times New Roman" w:cs="Times New Roman"/>
        </w:rPr>
        <w:t xml:space="preserve">salone nautico internazionale </w:t>
      </w:r>
      <w:r w:rsidR="00E73EBA" w:rsidRPr="00C6745F">
        <w:rPr>
          <w:rFonts w:ascii="Times New Roman" w:hAnsi="Times New Roman" w:cs="Times New Roman"/>
        </w:rPr>
        <w:t>Navigare</w:t>
      </w:r>
      <w:r w:rsidR="00FD1F42" w:rsidRPr="00C6745F">
        <w:rPr>
          <w:rFonts w:ascii="Times New Roman" w:hAnsi="Times New Roman" w:cs="Times New Roman"/>
        </w:rPr>
        <w:t xml:space="preserve"> in corso al molo Luise di Mergellina</w:t>
      </w:r>
      <w:r w:rsidR="00520644" w:rsidRPr="00C6745F">
        <w:rPr>
          <w:rFonts w:ascii="Times New Roman" w:hAnsi="Times New Roman" w:cs="Times New Roman"/>
        </w:rPr>
        <w:t>. L’evento, in programma</w:t>
      </w:r>
      <w:r w:rsidR="00FD1F42" w:rsidRPr="00C6745F">
        <w:rPr>
          <w:rFonts w:ascii="Times New Roman" w:hAnsi="Times New Roman" w:cs="Times New Roman"/>
        </w:rPr>
        <w:t xml:space="preserve"> sino a domenica 17</w:t>
      </w:r>
      <w:r w:rsidR="00520644" w:rsidRPr="00C6745F">
        <w:rPr>
          <w:rFonts w:ascii="Times New Roman" w:hAnsi="Times New Roman" w:cs="Times New Roman"/>
        </w:rPr>
        <w:t xml:space="preserve">, ha subìto solo una battuta d’arresto per il maltempo, ma si prepara al rush finale del prossimo </w:t>
      </w:r>
      <w:proofErr w:type="gramStart"/>
      <w:r w:rsidR="00520644" w:rsidRPr="00C6745F">
        <w:rPr>
          <w:rFonts w:ascii="Times New Roman" w:hAnsi="Times New Roman" w:cs="Times New Roman"/>
        </w:rPr>
        <w:t>weekend</w:t>
      </w:r>
      <w:proofErr w:type="gramEnd"/>
      <w:r w:rsidR="00520644" w:rsidRPr="00C6745F">
        <w:rPr>
          <w:rFonts w:ascii="Times New Roman" w:hAnsi="Times New Roman" w:cs="Times New Roman"/>
        </w:rPr>
        <w:t>, quando s</w:t>
      </w:r>
      <w:r w:rsidR="00C6745F">
        <w:rPr>
          <w:rFonts w:ascii="Times New Roman" w:hAnsi="Times New Roman" w:cs="Times New Roman"/>
        </w:rPr>
        <w:t>aranno</w:t>
      </w:r>
      <w:r w:rsidR="00520644" w:rsidRPr="00C6745F">
        <w:rPr>
          <w:rFonts w:ascii="Times New Roman" w:hAnsi="Times New Roman" w:cs="Times New Roman"/>
        </w:rPr>
        <w:t xml:space="preserve"> previste buone condizioni atmosferiche. Nello specchio d’acqua del porto turistico partenopeo sono presenti più di 100 imbarcazioni, tra gozzi, gommoni motoscafi open e cabinati, oltre numerosi yacht tra i 18 e 30 metri. Un villaggio sulla banchina, con stand di accessoristica, motori marini e servizi, completa l’accoglienza per il pubblico.</w:t>
      </w:r>
    </w:p>
    <w:p w14:paraId="56EDAF6F" w14:textId="77777777" w:rsidR="00520644" w:rsidRPr="00C6745F" w:rsidRDefault="00520644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0D4A737" w14:textId="75F3ADAF" w:rsidR="00F84738" w:rsidRPr="00C6745F" w:rsidRDefault="00520644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745F">
        <w:rPr>
          <w:rFonts w:ascii="Times New Roman" w:hAnsi="Times New Roman" w:cs="Times New Roman"/>
        </w:rPr>
        <w:t xml:space="preserve">La formula </w:t>
      </w:r>
      <w:r w:rsidR="00F84738" w:rsidRPr="00C6745F">
        <w:rPr>
          <w:rFonts w:ascii="Times New Roman" w:hAnsi="Times New Roman" w:cs="Times New Roman"/>
        </w:rPr>
        <w:t xml:space="preserve">vincente </w:t>
      </w:r>
      <w:r w:rsidRPr="00C6745F">
        <w:rPr>
          <w:rFonts w:ascii="Times New Roman" w:hAnsi="Times New Roman" w:cs="Times New Roman"/>
        </w:rPr>
        <w:t>della manifestazione</w:t>
      </w:r>
      <w:r w:rsidR="00F84738" w:rsidRPr="00C6745F">
        <w:rPr>
          <w:rFonts w:ascii="Times New Roman" w:hAnsi="Times New Roman" w:cs="Times New Roman"/>
        </w:rPr>
        <w:t xml:space="preserve"> voluta dagli organizzatori</w:t>
      </w:r>
      <w:r w:rsidRPr="00C6745F">
        <w:rPr>
          <w:rFonts w:ascii="Times New Roman" w:hAnsi="Times New Roman" w:cs="Times New Roman"/>
        </w:rPr>
        <w:t>, che prevede l’ingresso gratuito e la disponibilità di poter provare le imbarcazioni present</w:t>
      </w:r>
      <w:r w:rsidR="00F84738" w:rsidRPr="00C6745F">
        <w:rPr>
          <w:rFonts w:ascii="Times New Roman" w:hAnsi="Times New Roman" w:cs="Times New Roman"/>
        </w:rPr>
        <w:t xml:space="preserve">i in mare, è risultata il </w:t>
      </w:r>
      <w:r w:rsidR="00F84738" w:rsidRPr="00C6745F">
        <w:rPr>
          <w:rFonts w:ascii="Times New Roman" w:hAnsi="Times New Roman" w:cs="Times New Roman"/>
          <w:i/>
          <w:iCs/>
        </w:rPr>
        <w:t>plus</w:t>
      </w:r>
      <w:r w:rsidR="00F84738" w:rsidRPr="00C6745F">
        <w:rPr>
          <w:rFonts w:ascii="Times New Roman" w:hAnsi="Times New Roman" w:cs="Times New Roman"/>
        </w:rPr>
        <w:t xml:space="preserve"> che ha consentito di registrare una grande affluenza di pubblico. Il Salone Nautico Internazionale di Napoli, giunto alla sua 38ª edizione, è infatti un appuntamento al quale gli amanti del mare, e in particolare delle imbarcazioni, non rinunciano mai anche perché rappresenta l’ultimo incontro cittadino per decidere l’acquisto di una barca in vista del prossimo anno.</w:t>
      </w:r>
    </w:p>
    <w:p w14:paraId="6122CBA8" w14:textId="77777777" w:rsidR="00F84738" w:rsidRPr="00C6745F" w:rsidRDefault="00F8473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7DBD920" w14:textId="2BA07D8C" w:rsidR="00F84738" w:rsidRPr="00C6745F" w:rsidRDefault="00F8473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745F">
        <w:rPr>
          <w:rFonts w:ascii="Times New Roman" w:hAnsi="Times New Roman" w:cs="Times New Roman"/>
        </w:rPr>
        <w:t>“</w:t>
      </w:r>
      <w:r w:rsidRPr="00C6745F">
        <w:rPr>
          <w:rFonts w:ascii="Times New Roman" w:hAnsi="Times New Roman" w:cs="Times New Roman"/>
          <w:i/>
          <w:iCs/>
        </w:rPr>
        <w:t xml:space="preserve">Sappiamo che l’evento rappresenta un’occasione importante, forse l’ultima della stagione, per gli armatori napoletani e italiani – </w:t>
      </w:r>
      <w:r w:rsidRPr="00C6745F">
        <w:rPr>
          <w:rFonts w:ascii="Times New Roman" w:hAnsi="Times New Roman" w:cs="Times New Roman"/>
        </w:rPr>
        <w:t xml:space="preserve">afferma Gennaro Amato, presidente di Afina, società organizzatrice della kermesse </w:t>
      </w:r>
      <w:r w:rsidRPr="00C6745F">
        <w:rPr>
          <w:rFonts w:ascii="Times New Roman" w:hAnsi="Times New Roman" w:cs="Times New Roman"/>
          <w:i/>
          <w:iCs/>
        </w:rPr>
        <w:t>-, per questo motivo non vogliamo che si paghi alcun biglietto di ingresso per decidere se cambiare o acquistare una imbarcazione. Poi, per i più indecisi, diamo appuntamento a dicembre a Roma</w:t>
      </w:r>
      <w:r w:rsidRPr="00C6745F">
        <w:rPr>
          <w:rFonts w:ascii="Times New Roman" w:hAnsi="Times New Roman" w:cs="Times New Roman"/>
        </w:rPr>
        <w:t>”.</w:t>
      </w:r>
    </w:p>
    <w:p w14:paraId="79634E28" w14:textId="77777777" w:rsidR="00F84738" w:rsidRPr="00C6745F" w:rsidRDefault="00F8473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BE5563B" w14:textId="3DEE625D" w:rsidR="009B34D9" w:rsidRPr="00C6745F" w:rsidRDefault="00F8473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745F">
        <w:rPr>
          <w:rFonts w:ascii="Times New Roman" w:hAnsi="Times New Roman" w:cs="Times New Roman"/>
        </w:rPr>
        <w:t>Dal punto di vista de</w:t>
      </w:r>
      <w:r w:rsidR="00C6745F">
        <w:rPr>
          <w:rFonts w:ascii="Times New Roman" w:hAnsi="Times New Roman" w:cs="Times New Roman"/>
        </w:rPr>
        <w:t xml:space="preserve">l </w:t>
      </w:r>
      <w:r w:rsidRPr="00C6745F">
        <w:rPr>
          <w:rFonts w:ascii="Times New Roman" w:hAnsi="Times New Roman" w:cs="Times New Roman"/>
        </w:rPr>
        <w:t>calendari</w:t>
      </w:r>
      <w:r w:rsidR="00C6745F">
        <w:rPr>
          <w:rFonts w:ascii="Times New Roman" w:hAnsi="Times New Roman" w:cs="Times New Roman"/>
        </w:rPr>
        <w:t>o</w:t>
      </w:r>
      <w:r w:rsidRPr="00C6745F">
        <w:rPr>
          <w:rFonts w:ascii="Times New Roman" w:hAnsi="Times New Roman" w:cs="Times New Roman"/>
        </w:rPr>
        <w:t xml:space="preserve"> fieristic</w:t>
      </w:r>
      <w:r w:rsidR="00C6745F">
        <w:rPr>
          <w:rFonts w:ascii="Times New Roman" w:hAnsi="Times New Roman" w:cs="Times New Roman"/>
        </w:rPr>
        <w:t>o</w:t>
      </w:r>
      <w:r w:rsidRPr="00C6745F">
        <w:rPr>
          <w:rFonts w:ascii="Times New Roman" w:hAnsi="Times New Roman" w:cs="Times New Roman"/>
        </w:rPr>
        <w:t xml:space="preserve"> quello di Roma, il salone nautico internazionale alla sua prima edizione, organizzato sempre da</w:t>
      </w:r>
      <w:r w:rsidR="009B34D9" w:rsidRPr="00C6745F">
        <w:rPr>
          <w:rFonts w:ascii="Times New Roman" w:hAnsi="Times New Roman" w:cs="Times New Roman"/>
        </w:rPr>
        <w:t xml:space="preserve"> </w:t>
      </w:r>
      <w:r w:rsidRPr="00C6745F">
        <w:rPr>
          <w:rFonts w:ascii="Times New Roman" w:hAnsi="Times New Roman" w:cs="Times New Roman"/>
        </w:rPr>
        <w:t>Afina (Associazione Filiera Italiana della Nautica)</w:t>
      </w:r>
      <w:r w:rsidR="00C6745F">
        <w:rPr>
          <w:rFonts w:ascii="Times New Roman" w:hAnsi="Times New Roman" w:cs="Times New Roman"/>
        </w:rPr>
        <w:t>,</w:t>
      </w:r>
      <w:r w:rsidRPr="00C6745F">
        <w:rPr>
          <w:rFonts w:ascii="Times New Roman" w:hAnsi="Times New Roman" w:cs="Times New Roman"/>
        </w:rPr>
        <w:t xml:space="preserve"> sarà di fatto l’ultimo appuntamento utile</w:t>
      </w:r>
      <w:r w:rsidR="009B34D9" w:rsidRPr="00C6745F">
        <w:rPr>
          <w:rFonts w:ascii="Times New Roman" w:hAnsi="Times New Roman" w:cs="Times New Roman"/>
        </w:rPr>
        <w:t xml:space="preserve"> dell’anno per definire l’imbarcazione del 2025</w:t>
      </w:r>
      <w:r w:rsidRPr="00C6745F">
        <w:rPr>
          <w:rFonts w:ascii="Times New Roman" w:hAnsi="Times New Roman" w:cs="Times New Roman"/>
        </w:rPr>
        <w:t>. Dal 7 al 15 dicembre, nei padiglioni della Nuova Fiera di Roma, si svolgerà una esposizione nautica che vedrà, negli oltre 16</w:t>
      </w:r>
      <w:r w:rsidR="00C6745F">
        <w:rPr>
          <w:rFonts w:ascii="Times New Roman" w:hAnsi="Times New Roman" w:cs="Times New Roman"/>
        </w:rPr>
        <w:t xml:space="preserve"> </w:t>
      </w:r>
      <w:r w:rsidRPr="00C6745F">
        <w:rPr>
          <w:rFonts w:ascii="Times New Roman" w:hAnsi="Times New Roman" w:cs="Times New Roman"/>
        </w:rPr>
        <w:t>mila metri</w:t>
      </w:r>
      <w:r w:rsidR="009B34D9" w:rsidRPr="00C6745F">
        <w:rPr>
          <w:rFonts w:ascii="Times New Roman" w:hAnsi="Times New Roman" w:cs="Times New Roman"/>
        </w:rPr>
        <w:t xml:space="preserve"> </w:t>
      </w:r>
      <w:r w:rsidRPr="00C6745F">
        <w:rPr>
          <w:rFonts w:ascii="Times New Roman" w:hAnsi="Times New Roman" w:cs="Times New Roman"/>
        </w:rPr>
        <w:t xml:space="preserve">quadrati a disposizione, </w:t>
      </w:r>
      <w:r w:rsidR="009B34D9" w:rsidRPr="00C6745F">
        <w:rPr>
          <w:rFonts w:ascii="Times New Roman" w:hAnsi="Times New Roman" w:cs="Times New Roman"/>
        </w:rPr>
        <w:t>la partecipazione dei maggiori produttori di piccola e media nautica da diporto.</w:t>
      </w:r>
    </w:p>
    <w:p w14:paraId="3BE700F0" w14:textId="77777777" w:rsidR="009B34D9" w:rsidRPr="00C6745F" w:rsidRDefault="009B34D9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B5DD8EC" w14:textId="77777777" w:rsidR="00D647E1" w:rsidRDefault="00D647E1" w:rsidP="00D647E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647E1">
        <w:rPr>
          <w:rFonts w:ascii="Times New Roman" w:hAnsi="Times New Roman" w:cs="Times New Roman"/>
        </w:rPr>
        <w:t xml:space="preserve">Tornando, invece, al Navigare di Mergellina nell’ultimo </w:t>
      </w:r>
      <w:proofErr w:type="gramStart"/>
      <w:r w:rsidRPr="00D647E1">
        <w:rPr>
          <w:rFonts w:ascii="Times New Roman" w:hAnsi="Times New Roman" w:cs="Times New Roman"/>
        </w:rPr>
        <w:t>weekend</w:t>
      </w:r>
      <w:proofErr w:type="gramEnd"/>
      <w:r w:rsidRPr="00D647E1">
        <w:rPr>
          <w:rFonts w:ascii="Times New Roman" w:hAnsi="Times New Roman" w:cs="Times New Roman"/>
        </w:rPr>
        <w:t xml:space="preserve"> saranno presenti numerosi ospiti. Nella giornata di sabato 16, la mattina, interverranno l'assessore alle Infrastrutture e Mobilità del Comune di Napoli, Edoardo Cosenza, il presidente dell'Autorità di Sistema Portuale del Mar Tirreno centrale, Andrea Annunziata, l’ex deputato e vicesegretario del PSI, Giulio Di Donato e il vicepresidente nazionale della confederazione AEPI (Associazione Europea Professionisti e Imprese) e presidente nazionale di Unicommercio, Marcello Lala. Mentre, nel pomeriggio di sabato, è prevista la partecipazione dell’onorevole Gimmo Cangiano, membro della Commissione Trasporti della Camera dei deputati.</w:t>
      </w:r>
    </w:p>
    <w:p w14:paraId="5F91F229" w14:textId="77777777" w:rsidR="00D647E1" w:rsidRDefault="00D647E1" w:rsidP="00D647E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D965CD8" w14:textId="77777777" w:rsidR="00D647E1" w:rsidRPr="00D647E1" w:rsidRDefault="00D647E1" w:rsidP="00D647E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A57A8C0" w14:textId="77777777" w:rsidR="00D647E1" w:rsidRPr="00D647E1" w:rsidRDefault="00D647E1" w:rsidP="00D64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1AD93B5D" w14:textId="77777777" w:rsidR="00D647E1" w:rsidRDefault="00D647E1" w:rsidP="00D647E1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b/>
          <w:sz w:val="20"/>
          <w:szCs w:val="20"/>
        </w:rPr>
        <w:t>UFFICIO STAMPA</w:t>
      </w: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z w:val="18"/>
          <w:szCs w:val="18"/>
        </w:rPr>
        <w:t>Fabrizio Kühne 339 83.83.413 – Brunella Bianchi: 331 26 30 029</w:t>
      </w:r>
    </w:p>
    <w:p w14:paraId="1AC72140" w14:textId="77777777" w:rsidR="00D647E1" w:rsidRDefault="00D647E1" w:rsidP="00D647E1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E-mail: </w:t>
      </w:r>
      <w:hyperlink r:id="rId7" w:history="1">
        <w:r w:rsidRPr="001C099A">
          <w:rPr>
            <w:rStyle w:val="Collegamentoipertestuale"/>
            <w:rFonts w:cs="Calibri"/>
            <w:sz w:val="18"/>
            <w:szCs w:val="18"/>
          </w:rPr>
          <w:t>comunicazione@fabriziokuhne.com</w:t>
        </w:r>
      </w:hyperlink>
    </w:p>
    <w:p w14:paraId="6C21ECB7" w14:textId="142C415F" w:rsidR="00520644" w:rsidRDefault="00F84738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2064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B5E3A1E" w14:textId="77777777" w:rsidR="00520644" w:rsidRDefault="00520644" w:rsidP="00801F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sectPr w:rsidR="00520644" w:rsidSect="00801FB5">
      <w:pgSz w:w="11906" w:h="16838"/>
      <w:pgMar w:top="284" w:right="1134" w:bottom="709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7FD5" w14:textId="77777777" w:rsidR="00AB1810" w:rsidRDefault="00AB1810" w:rsidP="002266EB">
      <w:pPr>
        <w:spacing w:after="0" w:line="240" w:lineRule="auto"/>
      </w:pPr>
      <w:r>
        <w:separator/>
      </w:r>
    </w:p>
  </w:endnote>
  <w:endnote w:type="continuationSeparator" w:id="0">
    <w:p w14:paraId="0E8D2D09" w14:textId="77777777" w:rsidR="00AB1810" w:rsidRDefault="00AB1810" w:rsidP="0022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66F4" w14:textId="77777777" w:rsidR="00AB1810" w:rsidRDefault="00AB1810" w:rsidP="002266EB">
      <w:pPr>
        <w:spacing w:after="0" w:line="240" w:lineRule="auto"/>
      </w:pPr>
      <w:r>
        <w:separator/>
      </w:r>
    </w:p>
  </w:footnote>
  <w:footnote w:type="continuationSeparator" w:id="0">
    <w:p w14:paraId="2439B732" w14:textId="77777777" w:rsidR="00AB1810" w:rsidRDefault="00AB1810" w:rsidP="00226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C"/>
    <w:rsid w:val="00004CB7"/>
    <w:rsid w:val="000137AB"/>
    <w:rsid w:val="0002113C"/>
    <w:rsid w:val="000C140C"/>
    <w:rsid w:val="0014697C"/>
    <w:rsid w:val="001602E7"/>
    <w:rsid w:val="001715E4"/>
    <w:rsid w:val="00172D45"/>
    <w:rsid w:val="001D0328"/>
    <w:rsid w:val="002266EB"/>
    <w:rsid w:val="00281CD8"/>
    <w:rsid w:val="00285BF8"/>
    <w:rsid w:val="002A0689"/>
    <w:rsid w:val="002D4E31"/>
    <w:rsid w:val="002E1528"/>
    <w:rsid w:val="002E2663"/>
    <w:rsid w:val="002F5F0D"/>
    <w:rsid w:val="00350CC2"/>
    <w:rsid w:val="00473AEE"/>
    <w:rsid w:val="00480626"/>
    <w:rsid w:val="00495DC8"/>
    <w:rsid w:val="00520644"/>
    <w:rsid w:val="005236D1"/>
    <w:rsid w:val="00564A51"/>
    <w:rsid w:val="00570382"/>
    <w:rsid w:val="00590AE0"/>
    <w:rsid w:val="005D1E18"/>
    <w:rsid w:val="005D7199"/>
    <w:rsid w:val="0060020A"/>
    <w:rsid w:val="0065453C"/>
    <w:rsid w:val="0069717E"/>
    <w:rsid w:val="006E7FA8"/>
    <w:rsid w:val="006F26E9"/>
    <w:rsid w:val="007E5845"/>
    <w:rsid w:val="00801FB5"/>
    <w:rsid w:val="00827872"/>
    <w:rsid w:val="008D2DEA"/>
    <w:rsid w:val="00945B75"/>
    <w:rsid w:val="009741A0"/>
    <w:rsid w:val="009A33B8"/>
    <w:rsid w:val="009B34D9"/>
    <w:rsid w:val="009E284F"/>
    <w:rsid w:val="00A71439"/>
    <w:rsid w:val="00A751CA"/>
    <w:rsid w:val="00A771D9"/>
    <w:rsid w:val="00A84DB0"/>
    <w:rsid w:val="00AB1810"/>
    <w:rsid w:val="00AE59E1"/>
    <w:rsid w:val="00B34827"/>
    <w:rsid w:val="00C6745F"/>
    <w:rsid w:val="00CA23F2"/>
    <w:rsid w:val="00CD2D43"/>
    <w:rsid w:val="00CF417A"/>
    <w:rsid w:val="00D647E1"/>
    <w:rsid w:val="00E07A9E"/>
    <w:rsid w:val="00E70A1D"/>
    <w:rsid w:val="00E73EBA"/>
    <w:rsid w:val="00EC35B7"/>
    <w:rsid w:val="00ED40AA"/>
    <w:rsid w:val="00F311BF"/>
    <w:rsid w:val="00F8145A"/>
    <w:rsid w:val="00F840A4"/>
    <w:rsid w:val="00F84738"/>
    <w:rsid w:val="00FB34B4"/>
    <w:rsid w:val="00FD1F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0FB8"/>
  <w15:chartTrackingRefBased/>
  <w15:docId w15:val="{C561CBE2-51C1-4619-97A7-3E50F0BE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9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9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9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9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9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9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9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9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9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9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97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26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6EB"/>
  </w:style>
  <w:style w:type="paragraph" w:styleId="Pidipagina">
    <w:name w:val="footer"/>
    <w:basedOn w:val="Normale"/>
    <w:link w:val="PidipaginaCarattere"/>
    <w:uiPriority w:val="99"/>
    <w:unhideWhenUsed/>
    <w:rsid w:val="00226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6EB"/>
  </w:style>
  <w:style w:type="character" w:styleId="Collegamentoipertestuale">
    <w:name w:val="Hyperlink"/>
    <w:uiPriority w:val="99"/>
    <w:unhideWhenUsed/>
    <w:rsid w:val="002266E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6E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67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fabriziokuh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Kuhne</dc:creator>
  <cp:keywords/>
  <dc:description/>
  <cp:lastModifiedBy>BB ufficiostampa</cp:lastModifiedBy>
  <cp:revision>5</cp:revision>
  <dcterms:created xsi:type="dcterms:W3CDTF">2024-11-13T10:52:00Z</dcterms:created>
  <dcterms:modified xsi:type="dcterms:W3CDTF">2024-11-14T10:44:00Z</dcterms:modified>
</cp:coreProperties>
</file>